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CEA" w:rsidRPr="002D5CEA" w:rsidRDefault="002D5CEA" w:rsidP="002D5CEA">
      <w:pPr>
        <w:spacing w:after="0" w:line="240" w:lineRule="auto"/>
        <w:rPr>
          <w:rFonts w:ascii="Georgia" w:eastAsia="Times New Roman" w:hAnsi="Georgia" w:cs="Times New Roman"/>
          <w:caps/>
          <w:color w:val="000000"/>
          <w:sz w:val="18"/>
          <w:szCs w:val="18"/>
          <w:lang w:eastAsia="ru-RU"/>
        </w:rPr>
      </w:pPr>
      <w:r w:rsidRPr="002D5CEA">
        <w:rPr>
          <w:rFonts w:ascii="Georgia" w:eastAsia="Times New Roman" w:hAnsi="Georgia" w:cs="Times New Roman"/>
          <w:caps/>
          <w:noProof/>
          <w:color w:val="000000"/>
          <w:sz w:val="18"/>
          <w:szCs w:val="18"/>
          <w:lang w:eastAsia="ru-RU"/>
        </w:rPr>
        <w:drawing>
          <wp:inline distT="0" distB="0" distL="0" distR="0" wp14:anchorId="2B888B94" wp14:editId="305F86C1">
            <wp:extent cx="2200275" cy="723900"/>
            <wp:effectExtent l="0" t="0" r="9525" b="0"/>
            <wp:docPr id="1" name="Рисунок 1" descr="Министерство труда и социальной защиты РФ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инистерство труда и социальной защиты РФ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CEA" w:rsidRPr="002D5CEA" w:rsidRDefault="002D5CEA" w:rsidP="002D5CEA">
      <w:pPr>
        <w:numPr>
          <w:ilvl w:val="0"/>
          <w:numId w:val="1"/>
        </w:numPr>
        <w:spacing w:after="75" w:line="280" w:lineRule="atLeast"/>
        <w:ind w:left="9735"/>
        <w:jc w:val="right"/>
        <w:outlineLvl w:val="2"/>
        <w:rPr>
          <w:rFonts w:ascii="Georgia" w:eastAsia="Times New Roman" w:hAnsi="Georgia" w:cs="Times New Roman"/>
          <w:caps/>
          <w:vanish/>
          <w:color w:val="000000"/>
          <w:sz w:val="43"/>
          <w:szCs w:val="43"/>
          <w:lang w:eastAsia="ru-RU"/>
        </w:rPr>
      </w:pPr>
      <w:r w:rsidRPr="002D5CEA">
        <w:rPr>
          <w:rFonts w:ascii="Georgia" w:eastAsia="Times New Roman" w:hAnsi="Georgia" w:cs="Times New Roman"/>
          <w:caps/>
          <w:vanish/>
          <w:color w:val="000000"/>
          <w:sz w:val="43"/>
          <w:szCs w:val="43"/>
          <w:lang w:eastAsia="ru-RU"/>
        </w:rPr>
        <w:t>Банк документов</w:t>
      </w:r>
    </w:p>
    <w:p w:rsidR="002D5CEA" w:rsidRPr="002D5CEA" w:rsidRDefault="002D5CEA" w:rsidP="002D5CEA">
      <w:pPr>
        <w:numPr>
          <w:ilvl w:val="0"/>
          <w:numId w:val="1"/>
        </w:numPr>
        <w:spacing w:before="100" w:beforeAutospacing="1" w:after="100" w:afterAutospacing="1" w:line="280" w:lineRule="atLeast"/>
        <w:ind w:left="9735"/>
        <w:jc w:val="right"/>
        <w:rPr>
          <w:rFonts w:ascii="Georgia" w:eastAsia="Times New Roman" w:hAnsi="Georgia" w:cs="Times New Roman"/>
          <w:caps/>
          <w:vanish/>
          <w:color w:val="000000"/>
          <w:sz w:val="18"/>
          <w:szCs w:val="18"/>
          <w:lang w:eastAsia="ru-RU"/>
        </w:rPr>
      </w:pPr>
      <w:hyperlink r:id="rId8" w:history="1">
        <w:r w:rsidRPr="002D5CEA">
          <w:rPr>
            <w:rFonts w:ascii="Georgia" w:eastAsia="Times New Roman" w:hAnsi="Georgia" w:cs="Times New Roman"/>
            <w:caps/>
            <w:vanish/>
            <w:color w:val="000000"/>
            <w:sz w:val="18"/>
            <w:szCs w:val="18"/>
            <w:u w:val="single"/>
            <w:lang w:eastAsia="ru-RU"/>
          </w:rPr>
          <w:t>О банке документов</w:t>
        </w:r>
      </w:hyperlink>
    </w:p>
    <w:p w:rsidR="002D5CEA" w:rsidRPr="002D5CEA" w:rsidRDefault="002D5CEA" w:rsidP="002D5CEA">
      <w:pPr>
        <w:numPr>
          <w:ilvl w:val="0"/>
          <w:numId w:val="1"/>
        </w:numPr>
        <w:spacing w:after="75" w:line="280" w:lineRule="atLeast"/>
        <w:ind w:left="9960"/>
        <w:jc w:val="right"/>
        <w:rPr>
          <w:rFonts w:ascii="Georgia" w:eastAsia="Times New Roman" w:hAnsi="Georgia" w:cs="Times New Roman"/>
          <w:caps/>
          <w:vanish/>
          <w:color w:val="005B2D"/>
          <w:lang w:eastAsia="ru-RU"/>
        </w:rPr>
      </w:pPr>
      <w:hyperlink r:id="rId9" w:history="1">
        <w:r w:rsidRPr="002D5CEA">
          <w:rPr>
            <w:rFonts w:ascii="Georgia" w:eastAsia="Times New Roman" w:hAnsi="Georgia" w:cs="Times New Roman"/>
            <w:caps/>
            <w:vanish/>
            <w:color w:val="000000"/>
            <w:u w:val="single"/>
            <w:lang w:eastAsia="ru-RU"/>
          </w:rPr>
          <w:t>Версия для слабовидящих</w:t>
        </w:r>
      </w:hyperlink>
      <w:r w:rsidRPr="002D5CEA">
        <w:rPr>
          <w:rFonts w:ascii="Georgia" w:eastAsia="Times New Roman" w:hAnsi="Georgia" w:cs="Times New Roman"/>
          <w:caps/>
          <w:vanish/>
          <w:color w:val="005B2D"/>
          <w:lang w:eastAsia="ru-RU"/>
        </w:rPr>
        <w:t xml:space="preserve"> </w:t>
      </w:r>
    </w:p>
    <w:p w:rsidR="002D5CEA" w:rsidRPr="002D5CEA" w:rsidRDefault="002D5CEA" w:rsidP="002D5CEA">
      <w:pPr>
        <w:spacing w:beforeAutospacing="1" w:after="0" w:afterAutospacing="1" w:line="280" w:lineRule="atLeast"/>
        <w:rPr>
          <w:rFonts w:ascii="Arial" w:eastAsia="Times New Roman" w:hAnsi="Arial" w:cs="Arial"/>
          <w:caps/>
          <w:vanish/>
          <w:color w:val="000000"/>
          <w:sz w:val="18"/>
          <w:szCs w:val="18"/>
          <w:lang w:eastAsia="ru-RU"/>
        </w:rPr>
      </w:pPr>
      <w:r w:rsidRPr="002D5CEA">
        <w:rPr>
          <w:rFonts w:ascii="Arial" w:eastAsia="Times New Roman" w:hAnsi="Arial" w:cs="Arial"/>
          <w:caps/>
          <w:vanish/>
          <w:color w:val="517B83"/>
          <w:sz w:val="18"/>
          <w:szCs w:val="18"/>
          <w:lang w:eastAsia="ru-RU"/>
        </w:rPr>
        <w:t xml:space="preserve">← </w:t>
      </w:r>
      <w:hyperlink r:id="rId10" w:history="1">
        <w:r w:rsidRPr="002D5CEA">
          <w:rPr>
            <w:rFonts w:ascii="Arial" w:eastAsia="Times New Roman" w:hAnsi="Arial" w:cs="Arial"/>
            <w:caps/>
            <w:vanish/>
            <w:color w:val="000000"/>
            <w:sz w:val="16"/>
            <w:szCs w:val="16"/>
            <w:u w:val="single"/>
            <w:lang w:eastAsia="ru-RU"/>
          </w:rPr>
          <w:t>Вернуться из банка документов на сайт</w:t>
        </w:r>
      </w:hyperlink>
      <w:r w:rsidRPr="002D5CEA">
        <w:rPr>
          <w:rFonts w:ascii="Arial" w:eastAsia="Times New Roman" w:hAnsi="Arial" w:cs="Arial"/>
          <w:caps/>
          <w:vanish/>
          <w:color w:val="000000"/>
          <w:sz w:val="18"/>
          <w:szCs w:val="18"/>
          <w:lang w:eastAsia="ru-RU"/>
        </w:rPr>
        <w:t xml:space="preserve"> </w:t>
      </w:r>
      <w:hyperlink r:id="rId11" w:history="1">
        <w:r w:rsidRPr="002D5CEA">
          <w:rPr>
            <w:rFonts w:ascii="Arial" w:eastAsia="Times New Roman" w:hAnsi="Arial" w:cs="Arial"/>
            <w:caps/>
            <w:vanish/>
            <w:color w:val="000000"/>
            <w:sz w:val="16"/>
            <w:szCs w:val="16"/>
            <w:u w:val="single"/>
            <w:lang w:eastAsia="ru-RU"/>
          </w:rPr>
          <w:t>Распечатать</w:t>
        </w:r>
      </w:hyperlink>
      <w:r w:rsidRPr="002D5CEA">
        <w:rPr>
          <w:rFonts w:ascii="Arial" w:eastAsia="Times New Roman" w:hAnsi="Arial" w:cs="Arial"/>
          <w:caps/>
          <w:vanish/>
          <w:color w:val="000000"/>
          <w:sz w:val="18"/>
          <w:szCs w:val="18"/>
          <w:lang w:eastAsia="ru-RU"/>
        </w:rPr>
        <w:t xml:space="preserve"> </w:t>
      </w:r>
      <w:hyperlink r:id="rId12" w:history="1">
        <w:r w:rsidRPr="002D5CEA">
          <w:rPr>
            <w:rFonts w:ascii="Arial" w:eastAsia="Times New Roman" w:hAnsi="Arial" w:cs="Arial"/>
            <w:caps/>
            <w:vanish/>
            <w:color w:val="000000"/>
            <w:sz w:val="16"/>
            <w:szCs w:val="16"/>
            <w:u w:val="single"/>
            <w:lang w:eastAsia="ru-RU"/>
          </w:rPr>
          <w:t>Сохранить</w:t>
        </w:r>
      </w:hyperlink>
      <w:r w:rsidRPr="002D5CEA">
        <w:rPr>
          <w:rFonts w:ascii="Arial" w:eastAsia="Times New Roman" w:hAnsi="Arial" w:cs="Arial"/>
          <w:caps/>
          <w:vanish/>
          <w:color w:val="000000"/>
          <w:sz w:val="18"/>
          <w:szCs w:val="18"/>
          <w:lang w:eastAsia="ru-RU"/>
        </w:rPr>
        <w:t xml:space="preserve"> </w:t>
      </w:r>
      <w:hyperlink r:id="rId13" w:tgtFrame="send2email" w:history="1">
        <w:r w:rsidRPr="002D5CEA">
          <w:rPr>
            <w:rFonts w:ascii="Arial" w:eastAsia="Times New Roman" w:hAnsi="Arial" w:cs="Arial"/>
            <w:caps/>
            <w:vanish/>
            <w:color w:val="000000"/>
            <w:sz w:val="16"/>
            <w:szCs w:val="16"/>
            <w:u w:val="single"/>
            <w:lang w:eastAsia="ru-RU"/>
          </w:rPr>
          <w:t>Переслать</w:t>
        </w:r>
      </w:hyperlink>
      <w:r w:rsidRPr="002D5CEA">
        <w:rPr>
          <w:rFonts w:ascii="Arial" w:eastAsia="Times New Roman" w:hAnsi="Arial" w:cs="Arial"/>
          <w:caps/>
          <w:vanish/>
          <w:color w:val="000000"/>
          <w:sz w:val="18"/>
          <w:szCs w:val="18"/>
          <w:lang w:eastAsia="ru-RU"/>
        </w:rPr>
        <w:t xml:space="preserve"> </w:t>
      </w:r>
      <w:hyperlink r:id="rId14" w:history="1">
        <w:r w:rsidRPr="002D5CEA">
          <w:rPr>
            <w:rFonts w:ascii="Arial" w:eastAsia="Times New Roman" w:hAnsi="Arial" w:cs="Arial"/>
            <w:caps/>
            <w:vanish/>
            <w:color w:val="000000"/>
            <w:sz w:val="16"/>
            <w:szCs w:val="16"/>
            <w:u w:val="single"/>
            <w:lang w:eastAsia="ru-RU"/>
          </w:rPr>
          <w:t>продолжить поиск</w:t>
        </w:r>
      </w:hyperlink>
      <w:r w:rsidRPr="002D5CEA">
        <w:rPr>
          <w:rFonts w:ascii="Arial" w:eastAsia="Times New Roman" w:hAnsi="Arial" w:cs="Arial"/>
          <w:caps/>
          <w:vanish/>
          <w:color w:val="517B83"/>
          <w:sz w:val="18"/>
          <w:szCs w:val="18"/>
          <w:lang w:eastAsia="ru-RU"/>
        </w:rPr>
        <w:t xml:space="preserve"> →</w:t>
      </w:r>
      <w:r w:rsidRPr="002D5CEA">
        <w:rPr>
          <w:rFonts w:ascii="Arial" w:eastAsia="Times New Roman" w:hAnsi="Arial" w:cs="Arial"/>
          <w:caps/>
          <w:vanish/>
          <w:color w:val="000000"/>
          <w:sz w:val="18"/>
          <w:szCs w:val="18"/>
          <w:lang w:eastAsia="ru-RU"/>
        </w:rPr>
        <w:t xml:space="preserve"> </w:t>
      </w:r>
    </w:p>
    <w:p w:rsidR="002D5CEA" w:rsidRPr="002D5CEA" w:rsidRDefault="002D5CEA" w:rsidP="002D5CEA">
      <w:pPr>
        <w:spacing w:before="100" w:beforeAutospacing="1" w:after="100" w:afterAutospacing="1" w:line="240" w:lineRule="auto"/>
        <w:outlineLvl w:val="2"/>
        <w:rPr>
          <w:rFonts w:ascii="Georgia" w:eastAsia="Times New Roman" w:hAnsi="Georgia" w:cs="Times New Roman"/>
          <w:sz w:val="17"/>
          <w:szCs w:val="17"/>
          <w:lang w:eastAsia="ru-RU"/>
        </w:rPr>
      </w:pPr>
      <w:proofErr w:type="spellStart"/>
      <w:r w:rsidRPr="002D5CEA">
        <w:rPr>
          <w:rFonts w:ascii="Georgia" w:eastAsia="Times New Roman" w:hAnsi="Georgia" w:cs="Times New Roman"/>
          <w:sz w:val="17"/>
          <w:szCs w:val="17"/>
          <w:lang w:eastAsia="ru-RU"/>
        </w:rPr>
        <w:t>Разъснения</w:t>
      </w:r>
      <w:proofErr w:type="spellEnd"/>
      <w:r w:rsidRPr="002D5CEA">
        <w:rPr>
          <w:rFonts w:ascii="Georgia" w:eastAsia="Times New Roman" w:hAnsi="Georgia" w:cs="Times New Roman"/>
          <w:sz w:val="17"/>
          <w:szCs w:val="17"/>
          <w:lang w:eastAsia="ru-RU"/>
        </w:rPr>
        <w:t xml:space="preserve"> Минтруда России от 13 февраля 2013 г.</w:t>
      </w:r>
    </w:p>
    <w:p w:rsidR="002D5CEA" w:rsidRPr="002D5CEA" w:rsidRDefault="002D5CEA" w:rsidP="002D5CEA">
      <w:pPr>
        <w:spacing w:after="0" w:line="240" w:lineRule="auto"/>
        <w:outlineLvl w:val="1"/>
        <w:rPr>
          <w:rFonts w:ascii="Georgia" w:eastAsia="Times New Roman" w:hAnsi="Georgia" w:cs="Times New Roman"/>
          <w:kern w:val="36"/>
          <w:sz w:val="28"/>
          <w:szCs w:val="28"/>
          <w:lang w:eastAsia="ru-RU"/>
        </w:rPr>
      </w:pPr>
      <w:r w:rsidRPr="002D5CEA">
        <w:rPr>
          <w:rFonts w:ascii="Georgia" w:eastAsia="Times New Roman" w:hAnsi="Georgia" w:cs="Times New Roman"/>
          <w:kern w:val="36"/>
          <w:sz w:val="28"/>
          <w:szCs w:val="28"/>
          <w:lang w:eastAsia="ru-RU"/>
        </w:rPr>
        <w:t xml:space="preserve">Разъяснение о порядке предоставления работникам, занятым на работах с вредными и (или) опасными условиями труда, сокращенной продолжительности рабочего времени, ежегодного дополнительного оплачиваемого отпуска, повышенной оплаты труда в соответствии с пунктом 1 постановления Правительства Российской Федерации от 20 ноября 2008 г. № 870 </w:t>
      </w:r>
    </w:p>
    <w:p w:rsidR="002D5CEA" w:rsidRPr="002D5CEA" w:rsidRDefault="002D5CEA" w:rsidP="002D5CEA">
      <w:pPr>
        <w:spacing w:after="90" w:line="280" w:lineRule="atLeast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2D5CEA">
        <w:rPr>
          <w:rFonts w:ascii="Georgia" w:eastAsia="Times New Roman" w:hAnsi="Georgia" w:cs="Times New Roman"/>
          <w:sz w:val="18"/>
          <w:szCs w:val="18"/>
          <w:lang w:eastAsia="ru-RU"/>
        </w:rPr>
        <w:t>В связи с поступающими запросами о порядке предоставления и размерах компенсаций (сокращенной продолжительности рабочего времени, ежегодного дополнительного оплачиваемого отпуска, повышенной оплаты труда) работникам, занятым на работах с вредными и (или) опасными условиями труда, Министерство труда и социальной защиты Российской Федерации сообщает следующее.</w:t>
      </w:r>
    </w:p>
    <w:p w:rsidR="002D5CEA" w:rsidRPr="002D5CEA" w:rsidRDefault="002D5CEA" w:rsidP="002D5CEA">
      <w:pPr>
        <w:spacing w:after="90" w:line="280" w:lineRule="atLeast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  <w:proofErr w:type="gramStart"/>
      <w:r w:rsidRPr="002D5CEA">
        <w:rPr>
          <w:rFonts w:ascii="Georgia" w:eastAsia="Times New Roman" w:hAnsi="Georgia" w:cs="Times New Roman"/>
          <w:sz w:val="18"/>
          <w:szCs w:val="18"/>
          <w:lang w:eastAsia="ru-RU"/>
        </w:rPr>
        <w:t>До реализации поручения, указанного в пункте 2 постановления Правительства Российской Федерации от 20 ноября 2008 г. № 870, работодатель, руководствуясь статьями 92, 117, 147 и 219 Трудового кодекса Российской Федерации, может самостоятельно по результатам аттестации рабочих мест по условиям труда устанавливать одну или несколько компенсаций, повышенные или дополнительные компенсации за работу на тяжелых работах, работах с вредными и (или) опасными условиями</w:t>
      </w:r>
      <w:proofErr w:type="gramEnd"/>
      <w:r w:rsidRPr="002D5CEA">
        <w:rPr>
          <w:rFonts w:ascii="Georgia" w:eastAsia="Times New Roman" w:hAnsi="Georgia" w:cs="Times New Roman"/>
          <w:sz w:val="18"/>
          <w:szCs w:val="18"/>
          <w:lang w:eastAsia="ru-RU"/>
        </w:rPr>
        <w:t xml:space="preserve"> труда. Виды, размеры и порядок предоставления соответствующих компенсаций устанавливаются коллективным договором, локальным нормативным актом с учетом финансово-экономического положения работодателя.</w:t>
      </w:r>
    </w:p>
    <w:p w:rsidR="002D5CEA" w:rsidRPr="002D5CEA" w:rsidRDefault="002D5CEA" w:rsidP="002D5CEA">
      <w:pPr>
        <w:spacing w:after="90" w:line="280" w:lineRule="atLeast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  <w:proofErr w:type="gramStart"/>
      <w:r w:rsidRPr="002D5CEA">
        <w:rPr>
          <w:rFonts w:ascii="Georgia" w:eastAsia="Times New Roman" w:hAnsi="Georgia" w:cs="Times New Roman"/>
          <w:sz w:val="18"/>
          <w:szCs w:val="18"/>
          <w:lang w:eastAsia="ru-RU"/>
        </w:rPr>
        <w:t>С   учетом решения  Верховного  Суда   Российской   Федерации   от 14 января 2013 г. № АКПИ12-1570 для установления соответствующего размера компенсации работодатель может использовать Список производств, цехов, профессий и должностей с вредными условиями труда, работа в которых дает право на дополнительный отпуск и сокращенный рабочий день, утвержденный постановлением Госкомтруда СССР, Президиума ВЦСПС от 25 октября 1974 г. № 298/П-22, Инструкцию о порядке применения</w:t>
      </w:r>
      <w:proofErr w:type="gramEnd"/>
      <w:r w:rsidRPr="002D5CEA">
        <w:rPr>
          <w:rFonts w:ascii="Georgia" w:eastAsia="Times New Roman" w:hAnsi="Georgia" w:cs="Times New Roman"/>
          <w:sz w:val="18"/>
          <w:szCs w:val="18"/>
          <w:lang w:eastAsia="ru-RU"/>
        </w:rPr>
        <w:t xml:space="preserve"> </w:t>
      </w:r>
      <w:proofErr w:type="gramStart"/>
      <w:r w:rsidRPr="002D5CEA">
        <w:rPr>
          <w:rFonts w:ascii="Georgia" w:eastAsia="Times New Roman" w:hAnsi="Georgia" w:cs="Times New Roman"/>
          <w:sz w:val="18"/>
          <w:szCs w:val="18"/>
          <w:lang w:eastAsia="ru-RU"/>
        </w:rPr>
        <w:t>Списка производств цехов, профессий и должностей с вредными условиями труда, работа в которых дает право на дополнительный отпуск и сокращенный рабочий день, утвержденную постановлением Госкомтруда СССР, Президиума ВЦСПС от 21 ноября 1975 г. № 273/П-20,  а также Типовое положение об оценке условий труда на рабочих местах и порядке применения отраслевых перечней работ, на которых могут устанавливаться доплаты рабочим за условия</w:t>
      </w:r>
      <w:proofErr w:type="gramEnd"/>
      <w:r w:rsidRPr="002D5CEA">
        <w:rPr>
          <w:rFonts w:ascii="Georgia" w:eastAsia="Times New Roman" w:hAnsi="Georgia" w:cs="Times New Roman"/>
          <w:sz w:val="18"/>
          <w:szCs w:val="18"/>
          <w:lang w:eastAsia="ru-RU"/>
        </w:rPr>
        <w:t xml:space="preserve"> труда, </w:t>
      </w:r>
      <w:proofErr w:type="gramStart"/>
      <w:r w:rsidRPr="002D5CEA">
        <w:rPr>
          <w:rFonts w:ascii="Georgia" w:eastAsia="Times New Roman" w:hAnsi="Georgia" w:cs="Times New Roman"/>
          <w:sz w:val="18"/>
          <w:szCs w:val="18"/>
          <w:lang w:eastAsia="ru-RU"/>
        </w:rPr>
        <w:t>утвержденное</w:t>
      </w:r>
      <w:proofErr w:type="gramEnd"/>
      <w:r w:rsidRPr="002D5CEA">
        <w:rPr>
          <w:rFonts w:ascii="Georgia" w:eastAsia="Times New Roman" w:hAnsi="Georgia" w:cs="Times New Roman"/>
          <w:sz w:val="18"/>
          <w:szCs w:val="18"/>
          <w:lang w:eastAsia="ru-RU"/>
        </w:rPr>
        <w:t xml:space="preserve"> постановлением  Госкомтруда   СССР, Президиума ВЦСПС от 3 октября 1986 г. № 387/22-78, и иные действующие нормативные правовые акты, устанавливающие соответствующие размеры компенсаций, в части, не противоречащей Трудовому кодексу Российской Федерации.</w:t>
      </w:r>
    </w:p>
    <w:p w:rsidR="002D5CEA" w:rsidRPr="002D5CEA" w:rsidRDefault="002D5CEA" w:rsidP="002D5CEA">
      <w:pPr>
        <w:spacing w:after="90" w:line="280" w:lineRule="atLeast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2D5CEA">
        <w:rPr>
          <w:rFonts w:ascii="Georgia" w:eastAsia="Times New Roman" w:hAnsi="Georgia" w:cs="Times New Roman"/>
          <w:sz w:val="18"/>
          <w:szCs w:val="18"/>
          <w:lang w:eastAsia="ru-RU"/>
        </w:rPr>
        <w:t>При этом в соответствии со статьей 219 Трудового кодекса Российской Федерации в случае обеспечения на рабочих местах безопасных условий труда, подтвержденных результатами аттестации рабочих мест по условиям труда, компенсации работникам не устанавливаются.</w:t>
      </w:r>
    </w:p>
    <w:p w:rsidR="002D5CEA" w:rsidRPr="002D5CEA" w:rsidRDefault="002D5CEA" w:rsidP="002D5CEA">
      <w:pPr>
        <w:spacing w:after="90" w:line="280" w:lineRule="atLeast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2D5CEA">
        <w:rPr>
          <w:rFonts w:ascii="Georgia" w:eastAsia="Times New Roman" w:hAnsi="Georgia" w:cs="Times New Roman"/>
          <w:sz w:val="18"/>
          <w:szCs w:val="18"/>
          <w:lang w:eastAsia="ru-RU"/>
        </w:rPr>
        <w:t>В настоящее время Министерство труда и социальной защиты Российской Федерации проводит работу по реализации пункта 2 постановления Правительства  Российской  Федерации от 20 ноября 2008 г. № 870. Указанные в данном пункте нормативные правовые акты будут утверждены после согласования со сторонами социального партнерства.  </w:t>
      </w:r>
    </w:p>
    <w:p w:rsidR="002D5CEA" w:rsidRPr="002D5CEA" w:rsidRDefault="002D5CEA" w:rsidP="002D5CEA">
      <w:pPr>
        <w:pBdr>
          <w:top w:val="single" w:sz="6" w:space="4" w:color="999999"/>
        </w:pBdr>
        <w:spacing w:before="75" w:after="0" w:line="280" w:lineRule="atLeast"/>
        <w:rPr>
          <w:rFonts w:ascii="Arial" w:eastAsia="Times New Roman" w:hAnsi="Arial" w:cs="Arial"/>
          <w:i/>
          <w:iCs/>
          <w:color w:val="636363"/>
          <w:sz w:val="17"/>
          <w:szCs w:val="17"/>
          <w:lang w:eastAsia="ru-RU"/>
        </w:rPr>
      </w:pPr>
      <w:r w:rsidRPr="002D5CEA">
        <w:rPr>
          <w:rFonts w:ascii="Arial" w:eastAsia="Times New Roman" w:hAnsi="Arial" w:cs="Arial"/>
          <w:i/>
          <w:iCs/>
          <w:color w:val="636363"/>
          <w:sz w:val="17"/>
          <w:szCs w:val="17"/>
          <w:lang w:eastAsia="ru-RU"/>
        </w:rPr>
        <w:t xml:space="preserve">Опубликовано на сайте в 10:20, 13/02/2013. Изменено в 10:25, 13/02/2013. </w:t>
      </w:r>
    </w:p>
    <w:p w:rsidR="002D5CEA" w:rsidRPr="002D5CEA" w:rsidRDefault="002D5CEA" w:rsidP="002D5CEA">
      <w:pPr>
        <w:numPr>
          <w:ilvl w:val="0"/>
          <w:numId w:val="2"/>
        </w:numPr>
        <w:spacing w:after="0" w:line="280" w:lineRule="atLeast"/>
        <w:ind w:left="870" w:right="600"/>
        <w:rPr>
          <w:rFonts w:ascii="Georgia" w:eastAsia="Times New Roman" w:hAnsi="Georgia" w:cs="Times New Roman"/>
          <w:sz w:val="18"/>
          <w:szCs w:val="18"/>
          <w:lang w:eastAsia="ru-RU"/>
        </w:rPr>
      </w:pPr>
      <w:hyperlink r:id="rId15" w:tgtFrame="_blank" w:history="1">
        <w:r w:rsidRPr="002D5CEA">
          <w:rPr>
            <w:rFonts w:ascii="Arial" w:eastAsia="Times New Roman" w:hAnsi="Arial" w:cs="Arial"/>
            <w:color w:val="0B0C0D"/>
            <w:sz w:val="17"/>
            <w:szCs w:val="17"/>
            <w:u w:val="single"/>
            <w:lang w:eastAsia="ru-RU"/>
          </w:rPr>
          <w:t>Банк документов Министерства в правовой системе «Гарант»</w:t>
        </w:r>
      </w:hyperlink>
    </w:p>
    <w:p w:rsidR="002D5CEA" w:rsidRPr="002D5CEA" w:rsidRDefault="002D5CEA" w:rsidP="002D5CEA">
      <w:pPr>
        <w:numPr>
          <w:ilvl w:val="0"/>
          <w:numId w:val="2"/>
        </w:numPr>
        <w:spacing w:after="0" w:line="280" w:lineRule="atLeast"/>
        <w:ind w:left="870"/>
        <w:rPr>
          <w:rFonts w:ascii="Georgia" w:eastAsia="Times New Roman" w:hAnsi="Georgia" w:cs="Times New Roman"/>
          <w:sz w:val="18"/>
          <w:szCs w:val="18"/>
          <w:lang w:eastAsia="ru-RU"/>
        </w:rPr>
      </w:pPr>
      <w:hyperlink r:id="rId16" w:tgtFrame="_blank" w:history="1">
        <w:r w:rsidRPr="002D5CEA">
          <w:rPr>
            <w:rFonts w:ascii="Arial" w:eastAsia="Times New Roman" w:hAnsi="Arial" w:cs="Arial"/>
            <w:color w:val="0B0C0D"/>
            <w:sz w:val="17"/>
            <w:szCs w:val="17"/>
            <w:u w:val="single"/>
            <w:lang w:eastAsia="ru-RU"/>
          </w:rPr>
          <w:t>Банк документов Министерства в правовой системе «Консультант Плюс»</w:t>
        </w:r>
      </w:hyperlink>
    </w:p>
    <w:p w:rsidR="002D5CEA" w:rsidRPr="002D5CEA" w:rsidRDefault="002D5CEA" w:rsidP="002D5CEA">
      <w:pPr>
        <w:spacing w:after="0" w:line="240" w:lineRule="auto"/>
        <w:rPr>
          <w:rFonts w:ascii="Georgia" w:eastAsia="Times New Roman" w:hAnsi="Georgia" w:cs="Times New Roman"/>
          <w:sz w:val="2"/>
          <w:szCs w:val="2"/>
          <w:lang w:eastAsia="ru-RU"/>
        </w:rPr>
      </w:pPr>
      <w:r w:rsidRPr="002D5CEA">
        <w:rPr>
          <w:rFonts w:ascii="Georgia" w:eastAsia="Times New Roman" w:hAnsi="Georgia" w:cs="Times New Roman"/>
          <w:sz w:val="2"/>
          <w:szCs w:val="2"/>
          <w:lang w:eastAsia="ru-RU"/>
        </w:rPr>
        <w:t> </w:t>
      </w:r>
    </w:p>
    <w:p w:rsidR="002D5CEA" w:rsidRPr="002D5CEA" w:rsidRDefault="002D5CEA" w:rsidP="002D5CEA">
      <w:pPr>
        <w:spacing w:after="0" w:line="240" w:lineRule="auto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2D5CEA">
        <w:rPr>
          <w:rFonts w:ascii="Georgia" w:eastAsia="Times New Roman" w:hAnsi="Georgia" w:cs="Times New Roman"/>
          <w:sz w:val="18"/>
          <w:szCs w:val="18"/>
          <w:lang w:eastAsia="ru-RU"/>
        </w:rPr>
        <w:t> </w:t>
      </w:r>
    </w:p>
    <w:p w:rsidR="00375EED" w:rsidRDefault="002D5CEA" w:rsidP="002D5CEA">
      <w:pPr>
        <w:numPr>
          <w:ilvl w:val="0"/>
          <w:numId w:val="3"/>
        </w:numPr>
        <w:spacing w:after="105" w:line="280" w:lineRule="atLeast"/>
        <w:ind w:left="870"/>
      </w:pPr>
      <w:r w:rsidRPr="002D5CEA">
        <w:rPr>
          <w:rFonts w:ascii="Georgia" w:eastAsia="Times New Roman" w:hAnsi="Georgia" w:cs="Times New Roman"/>
          <w:sz w:val="18"/>
          <w:szCs w:val="18"/>
          <w:lang w:eastAsia="ru-RU"/>
        </w:rPr>
        <w:t>© 2013, Министерство труда и социальной защиты РФ</w:t>
      </w:r>
      <w:bookmarkStart w:id="0" w:name="_GoBack"/>
      <w:bookmarkEnd w:id="0"/>
    </w:p>
    <w:sectPr w:rsidR="00375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A4798"/>
    <w:multiLevelType w:val="multilevel"/>
    <w:tmpl w:val="B5E83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66646C"/>
    <w:multiLevelType w:val="multilevel"/>
    <w:tmpl w:val="A32E9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1438E3"/>
    <w:multiLevelType w:val="multilevel"/>
    <w:tmpl w:val="1570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2E0"/>
    <w:rsid w:val="002D5CEA"/>
    <w:rsid w:val="00375EED"/>
    <w:rsid w:val="00F1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5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C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5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C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4970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256067">
                  <w:marLeft w:val="886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53989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476154">
                  <w:marLeft w:val="0"/>
                  <w:marRight w:val="0"/>
                  <w:marTop w:val="4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156280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35446">
                  <w:marLeft w:val="0"/>
                  <w:marRight w:val="0"/>
                  <w:marTop w:val="225"/>
                  <w:marBottom w:val="0"/>
                  <w:divBdr>
                    <w:top w:val="single" w:sz="6" w:space="11" w:color="003D4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267362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00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809304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6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98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56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246896">
                  <w:marLeft w:val="0"/>
                  <w:marRight w:val="0"/>
                  <w:marTop w:val="0"/>
                  <w:marBottom w:val="0"/>
                  <w:divBdr>
                    <w:top w:val="single" w:sz="12" w:space="20" w:color="003D4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docs/help" TargetMode="External"/><Relationship Id="rId13" Type="http://schemas.openxmlformats.org/officeDocument/2006/relationships/hyperlink" Target="http://www.rosmintrud.ru/docs/mintrud/salary/4/send2email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gif"/><Relationship Id="rId12" Type="http://schemas.openxmlformats.org/officeDocument/2006/relationships/hyperlink" Target="http://www.rosmintrud.ru/docs/mintrud/salary/4/msword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mzsrrf.consult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rosmintrud.ru/" TargetMode="External"/><Relationship Id="rId11" Type="http://schemas.openxmlformats.org/officeDocument/2006/relationships/hyperlink" Target="http://www.rosmintrud.ru/docs/mintrud/salary/4/?print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zdravportal.garant.ru:81/" TargetMode="External"/><Relationship Id="rId10" Type="http://schemas.openxmlformats.org/officeDocument/2006/relationships/hyperlink" Target="http://www.rosmintru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osmintrud.ru/docs/mintrud/salary/4/?plus=1" TargetMode="External"/><Relationship Id="rId14" Type="http://schemas.openxmlformats.org/officeDocument/2006/relationships/hyperlink" Target="http://www.rosmintrud.ru/doc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617</Words>
  <Characters>3520</Characters>
  <Application>Microsoft Office Word</Application>
  <DocSecurity>0</DocSecurity>
  <Lines>29</Lines>
  <Paragraphs>8</Paragraphs>
  <ScaleCrop>false</ScaleCrop>
  <Company/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Shchemelev</dc:creator>
  <cp:keywords/>
  <dc:description/>
  <cp:lastModifiedBy>Shchemelev</cp:lastModifiedBy>
  <cp:revision>2</cp:revision>
  <dcterms:created xsi:type="dcterms:W3CDTF">2013-02-13T07:57:00Z</dcterms:created>
  <dcterms:modified xsi:type="dcterms:W3CDTF">2013-02-13T07:58:00Z</dcterms:modified>
</cp:coreProperties>
</file>